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28A55" w14:textId="77777777" w:rsidR="00AF04D8" w:rsidRDefault="00AF04D8" w:rsidP="00AF04D8">
      <w:pPr>
        <w:pStyle w:val="NormalWeb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inherit" w:hAnsi="inherit" w:cs="Calibri"/>
          <w:color w:val="201F1E"/>
          <w:sz w:val="22"/>
          <w:szCs w:val="22"/>
          <w:bdr w:val="none" w:sz="0" w:space="0" w:color="auto" w:frame="1"/>
        </w:rPr>
        <w:t> </w:t>
      </w:r>
    </w:p>
    <w:p w14:paraId="05BC2DF2" w14:textId="66A59DEB" w:rsidR="0057042F" w:rsidRDefault="00AF04D8" w:rsidP="00AF04D8">
      <w:pPr>
        <w:pStyle w:val="NormalWeb"/>
      </w:pPr>
      <w:r>
        <w:rPr>
          <w:rFonts w:ascii="SymbolMT" w:hAnsi="SymbolMT"/>
        </w:rPr>
        <w:t xml:space="preserve">• </w:t>
      </w:r>
      <w:r>
        <w:rPr>
          <w:rFonts w:ascii="TimesNewRomanPSMT" w:hAnsi="TimesNewRomanPSMT"/>
        </w:rPr>
        <w:t xml:space="preserve">Determine the molecular structure of an unknown sample </w:t>
      </w:r>
    </w:p>
    <w:p w14:paraId="5A9AD96E" w14:textId="71494E76" w:rsidR="00AF04D8" w:rsidRDefault="00AF04D8" w:rsidP="00AF04D8">
      <w:pPr>
        <w:pStyle w:val="NormalWeb"/>
      </w:pPr>
      <w:r>
        <w:rPr>
          <w:rFonts w:ascii="Calibri" w:hAnsi="Calibri" w:cs="Calibri"/>
          <w:color w:val="2D5193"/>
          <w:sz w:val="32"/>
          <w:szCs w:val="32"/>
        </w:rPr>
        <w:t>List of organic compounds test</w:t>
      </w:r>
      <w:r>
        <w:rPr>
          <w:rFonts w:ascii="Calibri" w:hAnsi="Calibri" w:cs="Calibri"/>
          <w:color w:val="2D5193"/>
          <w:sz w:val="32"/>
          <w:szCs w:val="32"/>
        </w:rPr>
        <w:t>ed</w:t>
      </w:r>
      <w:r>
        <w:rPr>
          <w:rFonts w:ascii="Calibri" w:hAnsi="Calibri" w:cs="Calibri"/>
          <w:color w:val="2D5193"/>
          <w:sz w:val="32"/>
          <w:szCs w:val="32"/>
        </w:rPr>
        <w:t xml:space="preserve">: </w:t>
      </w:r>
    </w:p>
    <w:p w14:paraId="01944A33" w14:textId="77777777" w:rsidR="00AF04D8" w:rsidRDefault="00AF04D8" w:rsidP="00AF04D8">
      <w:pPr>
        <w:pStyle w:val="NormalWeb"/>
      </w:pPr>
      <w:r>
        <w:rPr>
          <w:rFonts w:ascii="SymbolMT" w:hAnsi="SymbolMT"/>
        </w:rPr>
        <w:t xml:space="preserve">• </w:t>
      </w:r>
      <w:r>
        <w:rPr>
          <w:rFonts w:ascii="TimesNewRomanPS" w:hAnsi="TimesNewRomanPS"/>
          <w:b/>
          <w:bCs/>
        </w:rPr>
        <w:t>Unknown #2 or #3</w:t>
      </w:r>
      <w:r>
        <w:rPr>
          <w:rFonts w:ascii="TimesNewRomanPS" w:hAnsi="TimesNewRomanPS"/>
          <w:b/>
          <w:bCs/>
        </w:rPr>
        <w:br/>
      </w:r>
      <w:r>
        <w:rPr>
          <w:rFonts w:ascii="CourierNewPSMT" w:hAnsi="CourierNewPSMT"/>
        </w:rPr>
        <w:t xml:space="preserve">o </w:t>
      </w:r>
      <w:r>
        <w:rPr>
          <w:rFonts w:ascii="TimesNewRomanPSMT" w:hAnsi="TimesNewRomanPSMT"/>
        </w:rPr>
        <w:t xml:space="preserve">UV-vis. (1 spectrum) </w:t>
      </w:r>
    </w:p>
    <w:p w14:paraId="30EF35F5" w14:textId="77777777" w:rsidR="00AF04D8" w:rsidRDefault="00AF04D8" w:rsidP="00AF04D8">
      <w:pPr>
        <w:pStyle w:val="NormalWeb"/>
      </w:pPr>
      <w:r>
        <w:rPr>
          <w:rFonts w:ascii="CourierNewPSMT" w:hAnsi="CourierNewPSMT"/>
        </w:rPr>
        <w:t xml:space="preserve">o </w:t>
      </w:r>
      <w:r>
        <w:rPr>
          <w:rFonts w:ascii="TimesNewRomanPSMT" w:hAnsi="TimesNewRomanPSMT"/>
        </w:rPr>
        <w:t>IR (1 spectrum)</w:t>
      </w:r>
      <w:r>
        <w:rPr>
          <w:rFonts w:ascii="TimesNewRomanPSMT" w:hAnsi="TimesNewRomanPSMT"/>
        </w:rPr>
        <w:br/>
      </w:r>
      <w:r>
        <w:rPr>
          <w:rFonts w:ascii="CourierNewPSMT" w:hAnsi="CourierNewPSMT"/>
        </w:rPr>
        <w:t xml:space="preserve">o </w:t>
      </w:r>
      <w:r>
        <w:rPr>
          <w:rFonts w:ascii="TimesNewRomanPSMT" w:hAnsi="TimesNewRomanPSMT"/>
        </w:rPr>
        <w:t xml:space="preserve">MS (1 spectrum, provided by your instructor, as the machine isn’t properly </w:t>
      </w:r>
    </w:p>
    <w:p w14:paraId="63F5D105" w14:textId="77777777" w:rsidR="00AF04D8" w:rsidRDefault="00AF04D8" w:rsidP="00AF04D8">
      <w:pPr>
        <w:pStyle w:val="NormalWeb"/>
      </w:pPr>
      <w:r>
        <w:rPr>
          <w:rFonts w:ascii="TimesNewRomanPSMT" w:hAnsi="TimesNewRomanPSMT"/>
        </w:rPr>
        <w:t>calibrated for small organic molecules)</w:t>
      </w:r>
      <w:r>
        <w:rPr>
          <w:rFonts w:ascii="TimesNewRomanPSMT" w:hAnsi="TimesNewRomanPSMT"/>
        </w:rPr>
        <w:br/>
      </w:r>
      <w:r>
        <w:rPr>
          <w:rFonts w:ascii="CourierNewPSMT" w:hAnsi="CourierNewPSMT"/>
        </w:rPr>
        <w:t xml:space="preserve">o </w:t>
      </w:r>
      <w:r>
        <w:rPr>
          <w:rFonts w:ascii="TimesNewRomanPSMT" w:hAnsi="TimesNewRomanPSMT"/>
        </w:rPr>
        <w:t>NMRs (</w:t>
      </w:r>
      <w:r>
        <w:rPr>
          <w:rFonts w:ascii="TimesNewRomanPSMT" w:hAnsi="TimesNewRomanPSMT"/>
          <w:position w:val="10"/>
          <w:sz w:val="16"/>
          <w:szCs w:val="16"/>
        </w:rPr>
        <w:t>1</w:t>
      </w:r>
      <w:r>
        <w:rPr>
          <w:rFonts w:ascii="TimesNewRomanPSMT" w:hAnsi="TimesNewRomanPSMT"/>
        </w:rPr>
        <w:t xml:space="preserve">H, </w:t>
      </w:r>
      <w:r>
        <w:rPr>
          <w:rFonts w:ascii="TimesNewRomanPSMT" w:hAnsi="TimesNewRomanPSMT"/>
          <w:position w:val="10"/>
          <w:sz w:val="16"/>
          <w:szCs w:val="16"/>
        </w:rPr>
        <w:t>1</w:t>
      </w:r>
      <w:r>
        <w:rPr>
          <w:rFonts w:ascii="TimesNewRomanPSMT" w:hAnsi="TimesNewRomanPSMT"/>
        </w:rPr>
        <w:t>H-</w:t>
      </w:r>
      <w:r>
        <w:rPr>
          <w:rFonts w:ascii="TimesNewRomanPSMT" w:hAnsi="TimesNewRomanPSMT"/>
          <w:position w:val="10"/>
          <w:sz w:val="16"/>
          <w:szCs w:val="16"/>
        </w:rPr>
        <w:t>1</w:t>
      </w:r>
      <w:r>
        <w:rPr>
          <w:rFonts w:ascii="TimesNewRomanPSMT" w:hAnsi="TimesNewRomanPSMT"/>
        </w:rPr>
        <w:t xml:space="preserve">H COSY, </w:t>
      </w:r>
      <w:r>
        <w:rPr>
          <w:rFonts w:ascii="TimesNewRomanPSMT" w:hAnsi="TimesNewRomanPSMT"/>
          <w:position w:val="10"/>
          <w:sz w:val="16"/>
          <w:szCs w:val="16"/>
        </w:rPr>
        <w:t>13</w:t>
      </w:r>
      <w:r>
        <w:rPr>
          <w:rFonts w:ascii="TimesNewRomanPSMT" w:hAnsi="TimesNewRomanPSMT"/>
        </w:rPr>
        <w:t xml:space="preserve">C, </w:t>
      </w:r>
      <w:r>
        <w:rPr>
          <w:rFonts w:ascii="TimesNewRomanPSMT" w:hAnsi="TimesNewRomanPSMT"/>
          <w:position w:val="10"/>
          <w:sz w:val="16"/>
          <w:szCs w:val="16"/>
        </w:rPr>
        <w:t>13</w:t>
      </w:r>
      <w:r>
        <w:rPr>
          <w:rFonts w:ascii="TimesNewRomanPSMT" w:hAnsi="TimesNewRomanPSMT"/>
        </w:rPr>
        <w:t xml:space="preserve">C DEPT45, </w:t>
      </w:r>
      <w:r>
        <w:rPr>
          <w:rFonts w:ascii="TimesNewRomanPSMT" w:hAnsi="TimesNewRomanPSMT"/>
          <w:position w:val="10"/>
          <w:sz w:val="16"/>
          <w:szCs w:val="16"/>
        </w:rPr>
        <w:t>13</w:t>
      </w:r>
      <w:r>
        <w:rPr>
          <w:rFonts w:ascii="TimesNewRomanPSMT" w:hAnsi="TimesNewRomanPSMT"/>
        </w:rPr>
        <w:t xml:space="preserve">C DEPT90, </w:t>
      </w:r>
      <w:r>
        <w:rPr>
          <w:rFonts w:ascii="TimesNewRomanPSMT" w:hAnsi="TimesNewRomanPSMT"/>
          <w:position w:val="10"/>
          <w:sz w:val="16"/>
          <w:szCs w:val="16"/>
        </w:rPr>
        <w:t>13</w:t>
      </w:r>
      <w:r>
        <w:rPr>
          <w:rFonts w:ascii="TimesNewRomanPSMT" w:hAnsi="TimesNewRomanPSMT"/>
        </w:rPr>
        <w:t xml:space="preserve">C DEPT135, </w:t>
      </w:r>
    </w:p>
    <w:p w14:paraId="68608A10" w14:textId="77777777" w:rsidR="00AF04D8" w:rsidRDefault="00AF04D8" w:rsidP="00AF04D8">
      <w:pPr>
        <w:pStyle w:val="NormalWeb"/>
      </w:pPr>
      <w:r>
        <w:rPr>
          <w:rFonts w:ascii="TimesNewRomanPSMT" w:hAnsi="TimesNewRomanPSMT"/>
          <w:position w:val="10"/>
          <w:sz w:val="16"/>
          <w:szCs w:val="16"/>
        </w:rPr>
        <w:t>1</w:t>
      </w:r>
      <w:r>
        <w:rPr>
          <w:rFonts w:ascii="TimesNewRomanPSMT" w:hAnsi="TimesNewRomanPSMT"/>
        </w:rPr>
        <w:t>H-</w:t>
      </w:r>
      <w:r>
        <w:rPr>
          <w:rFonts w:ascii="TimesNewRomanPSMT" w:hAnsi="TimesNewRomanPSMT"/>
          <w:position w:val="10"/>
          <w:sz w:val="16"/>
          <w:szCs w:val="16"/>
        </w:rPr>
        <w:t>13</w:t>
      </w:r>
      <w:r>
        <w:rPr>
          <w:rFonts w:ascii="TimesNewRomanPSMT" w:hAnsi="TimesNewRomanPSMT"/>
        </w:rPr>
        <w:t>C HSQC, 7 spectra)</w:t>
      </w:r>
      <w:r>
        <w:rPr>
          <w:rFonts w:ascii="TimesNewRomanPSMT" w:hAnsi="TimesNewRomanPSMT"/>
        </w:rPr>
        <w:br/>
      </w:r>
      <w:r>
        <w:rPr>
          <w:rFonts w:ascii="CourierNewPSMT" w:hAnsi="CourierNewPSMT"/>
        </w:rPr>
        <w:t xml:space="preserve">o </w:t>
      </w:r>
      <w:r>
        <w:rPr>
          <w:rFonts w:ascii="TimesNewRomanPSMT" w:hAnsi="TimesNewRomanPSMT"/>
        </w:rPr>
        <w:t xml:space="preserve">Total: 10 spectra per unknown sample </w:t>
      </w:r>
    </w:p>
    <w:p w14:paraId="56A4B4A0" w14:textId="77777777" w:rsidR="00AF04D8" w:rsidRPr="00AF04D8" w:rsidRDefault="00AF04D8" w:rsidP="00AF04D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F04D8">
        <w:rPr>
          <w:rFonts w:ascii="Calibri" w:eastAsia="Times New Roman" w:hAnsi="Calibri" w:cs="Calibri"/>
          <w:color w:val="2D5193"/>
          <w:sz w:val="32"/>
          <w:szCs w:val="32"/>
        </w:rPr>
        <w:t xml:space="preserve">Correction Scale for the Report: </w:t>
      </w:r>
    </w:p>
    <w:p w14:paraId="07B24647" w14:textId="77777777" w:rsidR="00AF04D8" w:rsidRPr="00AF04D8" w:rsidRDefault="00AF04D8" w:rsidP="00AF04D8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AF04D8">
        <w:rPr>
          <w:rFonts w:ascii="TimesNewRomanPSMT" w:eastAsia="Times New Roman" w:hAnsi="TimesNewRomanPSMT" w:cs="Times New Roman"/>
        </w:rPr>
        <w:t xml:space="preserve">Presentation (each section at its rightful place in the report) ............................... /5 </w:t>
      </w:r>
    </w:p>
    <w:p w14:paraId="5D3ED7B3" w14:textId="77777777" w:rsidR="00AF04D8" w:rsidRPr="00AF04D8" w:rsidRDefault="00AF04D8" w:rsidP="00AF04D8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AF04D8">
        <w:rPr>
          <w:rFonts w:ascii="TimesNewRomanPSMT" w:eastAsia="Times New Roman" w:hAnsi="TimesNewRomanPSMT" w:cs="Times New Roman"/>
        </w:rPr>
        <w:t xml:space="preserve">Molecule (properly drawn and with numbering) ................................................. /5 </w:t>
      </w:r>
    </w:p>
    <w:p w14:paraId="4EE5D9EC" w14:textId="77777777" w:rsidR="00AF04D8" w:rsidRPr="00AF04D8" w:rsidRDefault="00AF04D8" w:rsidP="00AF04D8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AF04D8">
        <w:rPr>
          <w:rFonts w:ascii="TimesNewRomanPSMT" w:eastAsia="Times New Roman" w:hAnsi="TimesNewRomanPSMT" w:cs="Times New Roman"/>
        </w:rPr>
        <w:t xml:space="preserve">Spectroscopic Data (properly written) ............................................................... /20 </w:t>
      </w:r>
    </w:p>
    <w:p w14:paraId="62E62227" w14:textId="77777777" w:rsidR="00AF04D8" w:rsidRPr="00AF04D8" w:rsidRDefault="00AF04D8" w:rsidP="00AF04D8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AF04D8">
        <w:rPr>
          <w:rFonts w:ascii="TimesNewRomanPSMT" w:eastAsia="Times New Roman" w:hAnsi="TimesNewRomanPSMT" w:cs="Times New Roman"/>
        </w:rPr>
        <w:t xml:space="preserve">Discussion (review all important information from each spectrum) ................. /70 </w:t>
      </w:r>
    </w:p>
    <w:p w14:paraId="1A721663" w14:textId="396060CE" w:rsidR="00AF04D8" w:rsidRDefault="00AF04D8">
      <w:r>
        <w:rPr>
          <w:noProof/>
        </w:rPr>
        <w:lastRenderedPageBreak/>
        <w:drawing>
          <wp:inline distT="0" distB="0" distL="0" distR="0" wp14:anchorId="2F86D23A" wp14:editId="2161A0BE">
            <wp:extent cx="5943600" cy="4239895"/>
            <wp:effectExtent l="0" t="0" r="0" b="1905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9920" w14:textId="13ED2038" w:rsidR="00AF04D8" w:rsidRDefault="00AF04D8">
      <w:r>
        <w:t>1D 1H unknown 2</w:t>
      </w:r>
    </w:p>
    <w:p w14:paraId="68DEFCF7" w14:textId="024D3835" w:rsidR="00AF04D8" w:rsidRDefault="00AF04D8">
      <w:r>
        <w:rPr>
          <w:noProof/>
        </w:rPr>
        <w:lastRenderedPageBreak/>
        <w:drawing>
          <wp:inline distT="0" distB="0" distL="0" distR="0" wp14:anchorId="4E982E2B" wp14:editId="75805431">
            <wp:extent cx="5943600" cy="4275455"/>
            <wp:effectExtent l="0" t="0" r="0" b="4445"/>
            <wp:docPr id="2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087E" w14:textId="7AA821ED" w:rsidR="00AF04D8" w:rsidRDefault="00AF04D8">
      <w:r>
        <w:t>13 C unknown2</w:t>
      </w:r>
    </w:p>
    <w:p w14:paraId="39C99A16" w14:textId="77777777" w:rsidR="00AF04D8" w:rsidRDefault="00AF04D8" w:rsidP="00AF04D8">
      <w:pPr>
        <w:pStyle w:val="NormalWeb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Style w:val="apple-converted-space"/>
          <w:rFonts w:ascii="inherit" w:hAnsi="inherit" w:cs="Calibri"/>
          <w:color w:val="201F1E"/>
          <w:sz w:val="22"/>
          <w:szCs w:val="22"/>
          <w:bdr w:val="none" w:sz="0" w:space="0" w:color="auto" w:frame="1"/>
        </w:rPr>
        <w:t> </w:t>
      </w:r>
      <w:r>
        <w:rPr>
          <w:rFonts w:ascii="inherit" w:hAnsi="inherit" w:cs="Calibri"/>
          <w:color w:val="201F1E"/>
          <w:sz w:val="22"/>
          <w:szCs w:val="22"/>
          <w:bdr w:val="none" w:sz="0" w:space="0" w:color="auto" w:frame="1"/>
        </w:rPr>
        <w:t>here is the list of peaks you should see and analyze in standard 13C NMR for the unknown #2:</w:t>
      </w:r>
    </w:p>
    <w:p w14:paraId="0629136A" w14:textId="77777777" w:rsidR="00AF04D8" w:rsidRDefault="00AF04D8" w:rsidP="00AF04D8">
      <w:pPr>
        <w:pStyle w:val="NormalWeb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inherit" w:hAnsi="inherit" w:cs="Calibri"/>
          <w:b/>
          <w:bCs/>
          <w:i/>
          <w:iCs/>
          <w:color w:val="201F1E"/>
          <w:sz w:val="22"/>
          <w:szCs w:val="22"/>
          <w:u w:val="single"/>
          <w:bdr w:val="none" w:sz="0" w:space="0" w:color="auto" w:frame="1"/>
        </w:rPr>
        <w:t>13C NMR:</w:t>
      </w:r>
      <w:r>
        <w:rPr>
          <w:rStyle w:val="apple-converted-space"/>
          <w:rFonts w:ascii="inherit" w:hAnsi="inherit" w:cs="Calibri"/>
          <w:b/>
          <w:bCs/>
          <w:i/>
          <w:iCs/>
          <w:color w:val="201F1E"/>
          <w:sz w:val="22"/>
          <w:szCs w:val="22"/>
          <w:u w:val="single"/>
          <w:bdr w:val="none" w:sz="0" w:space="0" w:color="auto" w:frame="1"/>
        </w:rPr>
        <w:t> </w:t>
      </w:r>
      <w:r>
        <w:rPr>
          <w:rFonts w:ascii="Calibri" w:hAnsi="Calibri" w:cs="Calibri"/>
          <w:b/>
          <w:bCs/>
          <w:i/>
          <w:iCs/>
          <w:color w:val="201F1E"/>
          <w:sz w:val="22"/>
          <w:szCs w:val="22"/>
          <w:u w:val="single"/>
        </w:rPr>
        <w:t>δ</w:t>
      </w:r>
      <w:r>
        <w:rPr>
          <w:rStyle w:val="apple-converted-space"/>
          <w:rFonts w:ascii="inherit" w:hAnsi="inherit" w:cs="Calibri"/>
          <w:b/>
          <w:bCs/>
          <w:i/>
          <w:iCs/>
          <w:color w:val="201F1E"/>
          <w:sz w:val="22"/>
          <w:szCs w:val="22"/>
          <w:u w:val="single"/>
          <w:bdr w:val="none" w:sz="0" w:space="0" w:color="auto" w:frame="1"/>
        </w:rPr>
        <w:t> </w:t>
      </w:r>
      <w:r>
        <w:rPr>
          <w:rFonts w:ascii="inherit" w:hAnsi="inherit" w:cs="Calibri"/>
          <w:b/>
          <w:bCs/>
          <w:i/>
          <w:iCs/>
          <w:color w:val="201F1E"/>
          <w:sz w:val="22"/>
          <w:szCs w:val="22"/>
          <w:u w:val="single"/>
          <w:bdr w:val="none" w:sz="0" w:space="0" w:color="auto" w:frame="1"/>
        </w:rPr>
        <w:t>(ppm, in CDCl</w:t>
      </w:r>
      <w:r>
        <w:rPr>
          <w:rFonts w:ascii="inherit" w:hAnsi="inherit" w:cs="Calibri"/>
          <w:b/>
          <w:bCs/>
          <w:i/>
          <w:iCs/>
          <w:color w:val="201F1E"/>
          <w:sz w:val="22"/>
          <w:szCs w:val="22"/>
          <w:u w:val="single"/>
          <w:bdr w:val="none" w:sz="0" w:space="0" w:color="auto" w:frame="1"/>
          <w:vertAlign w:val="subscript"/>
        </w:rPr>
        <w:t>3</w:t>
      </w:r>
      <w:r>
        <w:rPr>
          <w:rStyle w:val="apple-converted-space"/>
          <w:rFonts w:ascii="inherit" w:hAnsi="inherit" w:cs="Calibri"/>
          <w:b/>
          <w:bCs/>
          <w:i/>
          <w:iCs/>
          <w:color w:val="201F1E"/>
          <w:sz w:val="22"/>
          <w:szCs w:val="22"/>
          <w:u w:val="single"/>
          <w:bdr w:val="none" w:sz="0" w:space="0" w:color="auto" w:frame="1"/>
        </w:rPr>
        <w:t> </w:t>
      </w:r>
      <w:r>
        <w:rPr>
          <w:rFonts w:ascii="inherit" w:hAnsi="inherit" w:cs="Calibri"/>
          <w:b/>
          <w:bCs/>
          <w:i/>
          <w:iCs/>
          <w:color w:val="201F1E"/>
          <w:sz w:val="22"/>
          <w:szCs w:val="22"/>
          <w:u w:val="single"/>
          <w:bdr w:val="none" w:sz="0" w:space="0" w:color="auto" w:frame="1"/>
        </w:rPr>
        <w:t>at 15 MHz) 180, 160, 142, 130, 121, 115, 112, 55, 35, 31</w:t>
      </w:r>
    </w:p>
    <w:p w14:paraId="1F2A6DF9" w14:textId="70DA7FAE" w:rsidR="00AF04D8" w:rsidRDefault="00AF04D8"/>
    <w:p w14:paraId="09611C91" w14:textId="11EBE287" w:rsidR="00AF04D8" w:rsidRDefault="00AF04D8">
      <w:r>
        <w:rPr>
          <w:noProof/>
        </w:rPr>
        <w:drawing>
          <wp:inline distT="0" distB="0" distL="0" distR="0" wp14:anchorId="2E5B84F0" wp14:editId="5AF20663">
            <wp:extent cx="5943600" cy="1247775"/>
            <wp:effectExtent l="0" t="0" r="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115D" w14:textId="635B457A" w:rsidR="00AF04D8" w:rsidRDefault="00AF04D8">
      <w:r>
        <w:t>Unknown MS</w:t>
      </w:r>
    </w:p>
    <w:p w14:paraId="3F853BC7" w14:textId="75530EB1" w:rsidR="00AF04D8" w:rsidRDefault="00AF04D8"/>
    <w:p w14:paraId="0E678E7F" w14:textId="5D61DAA2" w:rsidR="00AF04D8" w:rsidRDefault="00AF04D8">
      <w:r>
        <w:rPr>
          <w:noProof/>
        </w:rPr>
        <w:lastRenderedPageBreak/>
        <w:drawing>
          <wp:inline distT="0" distB="0" distL="0" distR="0" wp14:anchorId="0831B4EE" wp14:editId="253E2D70">
            <wp:extent cx="5943600" cy="4284345"/>
            <wp:effectExtent l="0" t="0" r="0" b="0"/>
            <wp:docPr id="9" name="Picture 9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 shot of a comput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547E" w14:textId="688458C5" w:rsidR="00AF04D8" w:rsidRDefault="00AF04D8">
      <w:r>
        <w:t>Unknown UV</w:t>
      </w:r>
      <w:r>
        <w:rPr>
          <w:noProof/>
        </w:rPr>
        <w:drawing>
          <wp:inline distT="0" distB="0" distL="0" distR="0" wp14:anchorId="10A58472" wp14:editId="1DE154F1">
            <wp:extent cx="5943600" cy="3488690"/>
            <wp:effectExtent l="0" t="0" r="0" b="3810"/>
            <wp:docPr id="10" name="Picture 1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78C0" w14:textId="62FEC304" w:rsidR="00AF04D8" w:rsidRDefault="00AF04D8">
      <w:r>
        <w:t>Unknown IR</w:t>
      </w:r>
    </w:p>
    <w:p w14:paraId="5F0BD135" w14:textId="6365C893" w:rsidR="00AF04D8" w:rsidRDefault="00AF04D8"/>
    <w:p w14:paraId="52CCA5F0" w14:textId="77777777" w:rsidR="00AF04D8" w:rsidRDefault="00AF04D8"/>
    <w:p w14:paraId="22B9DEF0" w14:textId="7268E849" w:rsidR="00AF04D8" w:rsidRDefault="00AF04D8">
      <w:r>
        <w:rPr>
          <w:noProof/>
        </w:rPr>
        <w:drawing>
          <wp:inline distT="0" distB="0" distL="0" distR="0" wp14:anchorId="3DA42577" wp14:editId="501E2EE2">
            <wp:extent cx="5943600" cy="414591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9D6E" w14:textId="097197D7" w:rsidR="00AF04D8" w:rsidRDefault="00AF04D8">
      <w:proofErr w:type="spellStart"/>
      <w:r>
        <w:t>Cosy</w:t>
      </w:r>
      <w:proofErr w:type="spellEnd"/>
      <w:r>
        <w:t xml:space="preserve"> unknown2</w:t>
      </w:r>
    </w:p>
    <w:p w14:paraId="26A8E8F5" w14:textId="38FDC969" w:rsidR="00AF04D8" w:rsidRDefault="00AF04D8"/>
    <w:p w14:paraId="7B2482C7" w14:textId="12A686F6" w:rsidR="00AF04D8" w:rsidRDefault="00AF04D8">
      <w:r>
        <w:rPr>
          <w:noProof/>
        </w:rPr>
        <w:lastRenderedPageBreak/>
        <w:drawing>
          <wp:inline distT="0" distB="0" distL="0" distR="0" wp14:anchorId="25C06AB4" wp14:editId="4F15CEAC">
            <wp:extent cx="5943600" cy="4248785"/>
            <wp:effectExtent l="0" t="0" r="0" b="5715"/>
            <wp:docPr id="4" name="Picture 4" descr="Graphical user interface, 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431E" w14:textId="11AF342F" w:rsidR="00AF04D8" w:rsidRDefault="00AF04D8">
      <w:r>
        <w:t>Dept 45_13 C Unknown2</w:t>
      </w:r>
    </w:p>
    <w:p w14:paraId="68AC0E54" w14:textId="355EF0D2" w:rsidR="00AF04D8" w:rsidRDefault="00AF04D8">
      <w:r>
        <w:rPr>
          <w:noProof/>
        </w:rPr>
        <w:lastRenderedPageBreak/>
        <w:drawing>
          <wp:inline distT="0" distB="0" distL="0" distR="0" wp14:anchorId="6813F513" wp14:editId="16E39F32">
            <wp:extent cx="5943600" cy="4234180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6FD9" w14:textId="21429086" w:rsidR="00AF04D8" w:rsidRDefault="00AF04D8">
      <w:r>
        <w:t>Dept90_13 C unknown2</w:t>
      </w:r>
    </w:p>
    <w:p w14:paraId="5AB41079" w14:textId="48E8D430" w:rsidR="00AF04D8" w:rsidRDefault="00AF04D8"/>
    <w:p w14:paraId="2721144C" w14:textId="39287659" w:rsidR="00AF04D8" w:rsidRDefault="00AF04D8">
      <w:r>
        <w:rPr>
          <w:noProof/>
        </w:rPr>
        <w:lastRenderedPageBreak/>
        <w:drawing>
          <wp:inline distT="0" distB="0" distL="0" distR="0" wp14:anchorId="3A34C078" wp14:editId="37B86C88">
            <wp:extent cx="5943600" cy="4230370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62C2" w14:textId="212B9D69" w:rsidR="00AF04D8" w:rsidRDefault="00AF04D8">
      <w:r>
        <w:t>Dept135_ 13 C unkown2</w:t>
      </w:r>
    </w:p>
    <w:p w14:paraId="440B3008" w14:textId="41277B5A" w:rsidR="00AF04D8" w:rsidRDefault="00AF04D8">
      <w:r>
        <w:rPr>
          <w:noProof/>
        </w:rPr>
        <w:lastRenderedPageBreak/>
        <w:drawing>
          <wp:inline distT="0" distB="0" distL="0" distR="0" wp14:anchorId="6A03803B" wp14:editId="41B112B5">
            <wp:extent cx="5943600" cy="4197350"/>
            <wp:effectExtent l="0" t="0" r="0" b="635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FE1E" w14:textId="43E9F242" w:rsidR="00AF04D8" w:rsidRDefault="00AF04D8">
      <w:r>
        <w:t>HSQC Unkown2</w:t>
      </w:r>
    </w:p>
    <w:p w14:paraId="07038724" w14:textId="2D64141F" w:rsidR="00AF04D8" w:rsidRDefault="00AF04D8"/>
    <w:p w14:paraId="2EA16683" w14:textId="77777777" w:rsidR="00AF04D8" w:rsidRDefault="00AF04D8" w:rsidP="00AF04D8">
      <w:pPr>
        <w:pStyle w:val="NormalWeb"/>
      </w:pPr>
      <w:r>
        <w:rPr>
          <w:rFonts w:ascii="Calibri" w:hAnsi="Calibri" w:cs="Calibri"/>
          <w:sz w:val="56"/>
          <w:szCs w:val="56"/>
        </w:rPr>
        <w:t xml:space="preserve">Supplementary Information: </w:t>
      </w:r>
    </w:p>
    <w:p w14:paraId="00E68B88" w14:textId="77777777" w:rsidR="00AF04D8" w:rsidRDefault="00AF04D8" w:rsidP="00AF04D8">
      <w:pPr>
        <w:pStyle w:val="NormalWeb"/>
      </w:pPr>
      <w:r>
        <w:rPr>
          <w:rFonts w:ascii="Calibri" w:hAnsi="Calibri" w:cs="Calibri"/>
          <w:sz w:val="56"/>
          <w:szCs w:val="56"/>
        </w:rPr>
        <w:t xml:space="preserve">Unknown #2 </w:t>
      </w:r>
    </w:p>
    <w:p w14:paraId="27838F03" w14:textId="77777777" w:rsidR="00AF04D8" w:rsidRDefault="00AF04D8" w:rsidP="00AF04D8">
      <w:pPr>
        <w:pStyle w:val="NormalWeb"/>
      </w:pPr>
      <w:r>
        <w:rPr>
          <w:rFonts w:ascii="Calibri" w:hAnsi="Calibri" w:cs="Calibri"/>
          <w:color w:val="2D5193"/>
          <w:sz w:val="32"/>
          <w:szCs w:val="32"/>
        </w:rPr>
        <w:t xml:space="preserve">UV-Vis.: </w:t>
      </w:r>
    </w:p>
    <w:p w14:paraId="7D123F2D" w14:textId="77777777" w:rsidR="00AF04D8" w:rsidRDefault="00AF04D8" w:rsidP="00AF04D8">
      <w:pPr>
        <w:pStyle w:val="NormalWeb"/>
      </w:pPr>
      <w:r>
        <w:rPr>
          <w:rFonts w:ascii="TimesNewRomanPSMT" w:hAnsi="TimesNewRomanPSMT"/>
        </w:rPr>
        <w:t xml:space="preserve">There are 2 peaks that were observed in UV-visible spectroscopy, which have the following data: </w:t>
      </w:r>
    </w:p>
    <w:p w14:paraId="400EABEE" w14:textId="77777777" w:rsidR="00AF04D8" w:rsidRDefault="00AF04D8" w:rsidP="00AF04D8">
      <w:pPr>
        <w:pStyle w:val="NormalWeb"/>
        <w:numPr>
          <w:ilvl w:val="0"/>
          <w:numId w:val="2"/>
        </w:numPr>
        <w:rPr>
          <w:rFonts w:ascii="SymbolMT" w:hAnsi="SymbolMT"/>
        </w:rPr>
      </w:pPr>
      <w:r>
        <w:rPr>
          <w:rFonts w:ascii="TimesNewRomanPSMT" w:hAnsi="TimesNewRomanPSMT"/>
        </w:rPr>
        <w:t xml:space="preserve">282 nm, absorbance of 0.31 </w:t>
      </w:r>
    </w:p>
    <w:p w14:paraId="0DE68E06" w14:textId="77777777" w:rsidR="00AF04D8" w:rsidRDefault="00AF04D8" w:rsidP="00AF04D8">
      <w:pPr>
        <w:pStyle w:val="NormalWeb"/>
        <w:numPr>
          <w:ilvl w:val="0"/>
          <w:numId w:val="2"/>
        </w:numPr>
        <w:rPr>
          <w:rFonts w:ascii="SymbolMT" w:hAnsi="SymbolMT"/>
        </w:rPr>
      </w:pPr>
      <w:r>
        <w:rPr>
          <w:rFonts w:ascii="TimesNewRomanPSMT" w:hAnsi="TimesNewRomanPSMT"/>
        </w:rPr>
        <w:t xml:space="preserve">316 nm, absorbance of 0.02 </w:t>
      </w:r>
    </w:p>
    <w:p w14:paraId="60E3375F" w14:textId="77777777" w:rsidR="00AF04D8" w:rsidRDefault="00AF04D8" w:rsidP="00AF04D8">
      <w:pPr>
        <w:pStyle w:val="NormalWeb"/>
        <w:ind w:left="720"/>
        <w:rPr>
          <w:rFonts w:ascii="SymbolMT" w:hAnsi="SymbolMT"/>
        </w:rPr>
      </w:pPr>
      <w:r>
        <w:rPr>
          <w:rFonts w:ascii="TimesNewRomanPSMT" w:hAnsi="TimesNewRomanPSMT"/>
        </w:rPr>
        <w:t xml:space="preserve">Measurements were done in methanol. </w:t>
      </w:r>
    </w:p>
    <w:p w14:paraId="07D02463" w14:textId="77777777" w:rsidR="00AF04D8" w:rsidRDefault="00AF04D8" w:rsidP="00AF04D8">
      <w:pPr>
        <w:pStyle w:val="NormalWeb"/>
        <w:ind w:left="720"/>
        <w:rPr>
          <w:rFonts w:ascii="SymbolMT" w:hAnsi="SymbolMT"/>
        </w:rPr>
      </w:pPr>
      <w:r>
        <w:rPr>
          <w:rFonts w:ascii="Calibri" w:hAnsi="Calibri" w:cs="Calibri"/>
          <w:color w:val="2D5193"/>
          <w:sz w:val="32"/>
          <w:szCs w:val="32"/>
        </w:rPr>
        <w:t xml:space="preserve">IR: </w:t>
      </w:r>
    </w:p>
    <w:p w14:paraId="57109A84" w14:textId="77777777" w:rsidR="00AF04D8" w:rsidRDefault="00AF04D8" w:rsidP="00AF04D8">
      <w:pPr>
        <w:pStyle w:val="NormalWeb"/>
        <w:ind w:left="720"/>
        <w:rPr>
          <w:rFonts w:ascii="SymbolMT" w:hAnsi="SymbolMT"/>
        </w:rPr>
      </w:pPr>
      <w:r>
        <w:rPr>
          <w:rFonts w:ascii="TimesNewRomanPSMT" w:hAnsi="TimesNewRomanPSMT"/>
        </w:rPr>
        <w:lastRenderedPageBreak/>
        <w:t xml:space="preserve">Sample was dissolved in </w:t>
      </w:r>
      <w:proofErr w:type="spellStart"/>
      <w:r>
        <w:rPr>
          <w:rFonts w:ascii="TimesNewRomanPSMT" w:hAnsi="TimesNewRomanPSMT"/>
        </w:rPr>
        <w:t>CCl</w:t>
      </w:r>
      <w:proofErr w:type="spellEnd"/>
      <w:r>
        <w:rPr>
          <w:rFonts w:ascii="TimesNewRomanPSMT" w:hAnsi="TimesNewRomanPSMT"/>
          <w:position w:val="-2"/>
          <w:sz w:val="16"/>
          <w:szCs w:val="16"/>
        </w:rPr>
        <w:t xml:space="preserve">4 </w:t>
      </w:r>
      <w:r>
        <w:rPr>
          <w:rFonts w:ascii="TimesNewRomanPSMT" w:hAnsi="TimesNewRomanPSMT"/>
        </w:rPr>
        <w:t>(</w:t>
      </w:r>
      <w:proofErr w:type="spellStart"/>
      <w:r>
        <w:rPr>
          <w:rFonts w:ascii="TimesNewRomanPSMT" w:hAnsi="TimesNewRomanPSMT"/>
        </w:rPr>
        <w:t>tetrachlorocarbon</w:t>
      </w:r>
      <w:proofErr w:type="spellEnd"/>
      <w:r>
        <w:rPr>
          <w:rFonts w:ascii="TimesNewRomanPSMT" w:hAnsi="TimesNewRomanPSMT"/>
        </w:rPr>
        <w:t xml:space="preserve">) to perform the measurements using KBr salt disks. </w:t>
      </w:r>
    </w:p>
    <w:p w14:paraId="3304AEC4" w14:textId="77777777" w:rsidR="00AF04D8" w:rsidRDefault="00AF04D8" w:rsidP="00AF04D8">
      <w:pPr>
        <w:pStyle w:val="NormalWeb"/>
        <w:ind w:left="720"/>
        <w:rPr>
          <w:rFonts w:ascii="SymbolMT" w:hAnsi="SymbolMT"/>
        </w:rPr>
      </w:pPr>
      <w:r>
        <w:rPr>
          <w:rFonts w:ascii="Calibri" w:hAnsi="Calibri" w:cs="Calibri"/>
          <w:color w:val="2D5193"/>
          <w:sz w:val="32"/>
          <w:szCs w:val="32"/>
        </w:rPr>
        <w:t xml:space="preserve">MS: </w:t>
      </w:r>
    </w:p>
    <w:p w14:paraId="55B175DC" w14:textId="77777777" w:rsidR="00AF04D8" w:rsidRDefault="00AF04D8" w:rsidP="00AF04D8">
      <w:pPr>
        <w:pStyle w:val="NormalWeb"/>
        <w:ind w:left="720"/>
        <w:rPr>
          <w:rFonts w:ascii="SymbolMT" w:hAnsi="SymbolMT"/>
        </w:rPr>
      </w:pPr>
      <w:r>
        <w:rPr>
          <w:rFonts w:ascii="TimesNewRomanPSMT" w:hAnsi="TimesNewRomanPSMT"/>
        </w:rPr>
        <w:t xml:space="preserve">Mass spectrum was provided from the NIST Chemistry Webbook, as seen online on March 28, 2021: </w:t>
      </w:r>
      <w:r>
        <w:rPr>
          <w:rFonts w:ascii="TimesNewRomanPSMT" w:hAnsi="TimesNewRomanPSMT"/>
          <w:color w:val="0260BF"/>
        </w:rPr>
        <w:t xml:space="preserve">https://webbook.nist.gov/chemistry/ </w:t>
      </w:r>
    </w:p>
    <w:p w14:paraId="14035EE7" w14:textId="77777777" w:rsidR="00AF04D8" w:rsidRDefault="00AF04D8" w:rsidP="00AF04D8">
      <w:pPr>
        <w:pStyle w:val="NormalWeb"/>
        <w:ind w:left="720"/>
        <w:rPr>
          <w:rFonts w:ascii="SymbolMT" w:hAnsi="SymbolMT"/>
        </w:rPr>
      </w:pPr>
      <w:r>
        <w:rPr>
          <w:rFonts w:ascii="TimesNewRomanPSMT" w:hAnsi="TimesNewRomanPSMT"/>
        </w:rPr>
        <w:t xml:space="preserve">Ionization source was electron impact (EI). </w:t>
      </w:r>
    </w:p>
    <w:p w14:paraId="605C7F8F" w14:textId="77777777" w:rsidR="00AF04D8" w:rsidRDefault="00AF04D8" w:rsidP="00AF04D8">
      <w:pPr>
        <w:pStyle w:val="NormalWeb"/>
        <w:ind w:left="720"/>
        <w:rPr>
          <w:rFonts w:ascii="SymbolMT" w:hAnsi="SymbolMT"/>
        </w:rPr>
      </w:pPr>
      <w:r>
        <w:rPr>
          <w:rFonts w:ascii="Calibri" w:hAnsi="Calibri" w:cs="Calibri"/>
          <w:color w:val="2D5193"/>
          <w:sz w:val="32"/>
          <w:szCs w:val="32"/>
        </w:rPr>
        <w:t xml:space="preserve">NMRs: </w:t>
      </w:r>
    </w:p>
    <w:p w14:paraId="57968144" w14:textId="77777777" w:rsidR="00AF04D8" w:rsidRDefault="00AF04D8" w:rsidP="00AF04D8">
      <w:pPr>
        <w:pStyle w:val="NormalWeb"/>
        <w:ind w:left="720"/>
        <w:rPr>
          <w:rFonts w:ascii="SymbolMT" w:hAnsi="SymbolMT"/>
        </w:rPr>
      </w:pPr>
      <w:r>
        <w:rPr>
          <w:rFonts w:ascii="TimesNewRomanPSMT" w:hAnsi="TimesNewRomanPSMT"/>
        </w:rPr>
        <w:t xml:space="preserve">NMRs were acquired in </w:t>
      </w:r>
      <w:proofErr w:type="spellStart"/>
      <w:r>
        <w:rPr>
          <w:rFonts w:ascii="TimesNewRomanPSMT" w:hAnsi="TimesNewRomanPSMT"/>
        </w:rPr>
        <w:t>CDCl</w:t>
      </w:r>
      <w:proofErr w:type="spellEnd"/>
      <w:r>
        <w:rPr>
          <w:rFonts w:ascii="TimesNewRomanPSMT" w:hAnsi="TimesNewRomanPSMT"/>
          <w:position w:val="-2"/>
          <w:sz w:val="16"/>
          <w:szCs w:val="16"/>
        </w:rPr>
        <w:t xml:space="preserve">3 </w:t>
      </w:r>
      <w:r>
        <w:rPr>
          <w:rFonts w:ascii="TimesNewRomanPSMT" w:hAnsi="TimesNewRomanPSMT"/>
        </w:rPr>
        <w:t xml:space="preserve">(deuterated chloroform). </w:t>
      </w:r>
      <w:r>
        <w:rPr>
          <w:rFonts w:ascii="TimesNewRomanPSMT" w:hAnsi="TimesNewRomanPSMT"/>
          <w:position w:val="10"/>
          <w:sz w:val="16"/>
          <w:szCs w:val="16"/>
        </w:rPr>
        <w:t>1</w:t>
      </w:r>
      <w:r>
        <w:rPr>
          <w:rFonts w:ascii="TimesNewRomanPSMT" w:hAnsi="TimesNewRomanPSMT"/>
        </w:rPr>
        <w:t xml:space="preserve">H, COSY and HSQC were done at 60 MHz, while </w:t>
      </w:r>
      <w:r>
        <w:rPr>
          <w:rFonts w:ascii="TimesNewRomanPSMT" w:hAnsi="TimesNewRomanPSMT"/>
          <w:position w:val="10"/>
          <w:sz w:val="16"/>
          <w:szCs w:val="16"/>
        </w:rPr>
        <w:t>13</w:t>
      </w:r>
      <w:r>
        <w:rPr>
          <w:rFonts w:ascii="TimesNewRomanPSMT" w:hAnsi="TimesNewRomanPSMT"/>
        </w:rPr>
        <w:t xml:space="preserve">C and the DEPT trio were done at 15 </w:t>
      </w:r>
      <w:proofErr w:type="spellStart"/>
      <w:r>
        <w:rPr>
          <w:rFonts w:ascii="TimesNewRomanPSMT" w:hAnsi="TimesNewRomanPSMT"/>
        </w:rPr>
        <w:t>MHz.</w:t>
      </w:r>
      <w:proofErr w:type="spellEnd"/>
      <w:r>
        <w:rPr>
          <w:rFonts w:ascii="TimesNewRomanPSMT" w:hAnsi="TimesNewRomanPSMT"/>
        </w:rPr>
        <w:t xml:space="preserve"> *Note that for 2D NMRs, you do not need to provide the frequency (but you can if you want to). </w:t>
      </w:r>
    </w:p>
    <w:p w14:paraId="7364AAE5" w14:textId="77777777" w:rsidR="00AF04D8" w:rsidRDefault="00AF04D8"/>
    <w:sectPr w:rsidR="00AF04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MT">
    <w:altName w:val="Cambria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ourierNewPSMT">
    <w:altName w:val="Courier New"/>
    <w:panose1 w:val="020703090202050204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B851AF"/>
    <w:multiLevelType w:val="multilevel"/>
    <w:tmpl w:val="FE444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6D13E71"/>
    <w:multiLevelType w:val="multilevel"/>
    <w:tmpl w:val="494C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4D8"/>
    <w:rsid w:val="00142E2C"/>
    <w:rsid w:val="009B230A"/>
    <w:rsid w:val="00AF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39EA79"/>
  <w15:chartTrackingRefBased/>
  <w15:docId w15:val="{B5AB5434-EA8C-7941-AED9-EB457F920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F04D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F0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3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5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Isabelle Boyer Apollon</dc:creator>
  <cp:keywords/>
  <dc:description/>
  <cp:lastModifiedBy>Laurence Isabelle Boyer Apollon</cp:lastModifiedBy>
  <cp:revision>1</cp:revision>
  <dcterms:created xsi:type="dcterms:W3CDTF">2021-04-05T16:15:00Z</dcterms:created>
  <dcterms:modified xsi:type="dcterms:W3CDTF">2021-04-05T16:25:00Z</dcterms:modified>
</cp:coreProperties>
</file>